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MiFIR transaktioner </w:t>
      </w:r>
    </w:p>
    <w:p w14:paraId="2CB366EC" w14:textId="729799CE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test miljø</w:t>
      </w:r>
      <w:r w:rsidR="000A15CD">
        <w:t>er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(Submitting Entity), som skal</w:t>
      </w:r>
      <w:r w:rsidR="00217E43">
        <w:rPr>
          <w:rFonts w:cs="Arial"/>
          <w:szCs w:val="21"/>
        </w:rPr>
        <w:t xml:space="preserve"> indberette MiFIR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 w:rsidR="001E786F"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r w:rsidR="005854BE" w:rsidRPr="00217E43">
              <w:rPr>
                <w:rFonts w:cs="Arial"/>
                <w:b/>
                <w:szCs w:val="21"/>
              </w:rPr>
              <w:t>Submitting Entity</w:t>
            </w:r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F777AD6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r w:rsidR="00674EA2" w:rsidRPr="00954815">
        <w:rPr>
          <w:rFonts w:cs="Arial"/>
          <w:szCs w:val="21"/>
        </w:rPr>
        <w:t>Submitting Entity:</w:t>
      </w:r>
      <w:r w:rsidR="00ED545E" w:rsidRPr="00954815">
        <w:rPr>
          <w:rFonts w:cs="Arial"/>
          <w:szCs w:val="21"/>
        </w:rPr>
        <w:br/>
        <w:t>(</w:t>
      </w:r>
      <w:r w:rsidR="007C121C">
        <w:rPr>
          <w:rFonts w:cs="Arial"/>
          <w:szCs w:val="21"/>
        </w:rPr>
        <w:t xml:space="preserve">Angive </w:t>
      </w:r>
      <w:r w:rsidR="00ED545E" w:rsidRPr="00954815">
        <w:rPr>
          <w:rFonts w:cs="Arial"/>
          <w:szCs w:val="21"/>
        </w:rPr>
        <w:t>type som virksomheden forventer at være)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511913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Kontaktpersoner, der</w:t>
      </w:r>
      <w:bookmarkStart w:id="2" w:name="_GoBack"/>
      <w:bookmarkEnd w:id="2"/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</w:t>
      </w:r>
      <w:proofErr w:type="spellStart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mæssige</w:t>
      </w:r>
      <w:proofErr w:type="spellEnd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3B4AF66A" w14:textId="77777777" w:rsidR="00380858" w:rsidRDefault="00380858" w:rsidP="005A4C97">
      <w:pPr>
        <w:rPr>
          <w:rFonts w:cs="Arial"/>
          <w:szCs w:val="21"/>
        </w:rPr>
      </w:pPr>
    </w:p>
    <w:p w14:paraId="45DC1C4C" w14:textId="77777777" w:rsidR="002E5498" w:rsidRDefault="002E5498" w:rsidP="005A4C97">
      <w:pPr>
        <w:rPr>
          <w:rFonts w:cs="Arial"/>
          <w:szCs w:val="21"/>
        </w:rPr>
      </w:pPr>
    </w:p>
    <w:p w14:paraId="283656A5" w14:textId="77777777" w:rsidR="002E5498" w:rsidRDefault="002E5498" w:rsidP="005A4C97">
      <w:pPr>
        <w:rPr>
          <w:rFonts w:cs="Arial"/>
          <w:szCs w:val="21"/>
        </w:rPr>
      </w:pPr>
    </w:p>
    <w:p w14:paraId="47A6B2E9" w14:textId="77777777" w:rsidR="002E5498" w:rsidRDefault="002E5498" w:rsidP="005A4C97">
      <w:pPr>
        <w:rPr>
          <w:rFonts w:cs="Arial"/>
          <w:szCs w:val="21"/>
        </w:rPr>
      </w:pPr>
    </w:p>
    <w:p w14:paraId="612A6C9C" w14:textId="77777777" w:rsidR="002E5498" w:rsidRDefault="002E5498" w:rsidP="005A4C97">
      <w:pPr>
        <w:rPr>
          <w:rFonts w:cs="Arial"/>
          <w:szCs w:val="21"/>
        </w:rPr>
      </w:pPr>
    </w:p>
    <w:p w14:paraId="33957FF4" w14:textId="77777777" w:rsidR="004111DA" w:rsidRDefault="004111DA" w:rsidP="005A4C97">
      <w:pPr>
        <w:rPr>
          <w:rFonts w:cs="Arial"/>
          <w:szCs w:val="21"/>
        </w:rPr>
      </w:pPr>
    </w:p>
    <w:p w14:paraId="095A80F8" w14:textId="77777777" w:rsidR="004111DA" w:rsidRDefault="004111DA" w:rsidP="005A4C97">
      <w:pPr>
        <w:rPr>
          <w:rFonts w:cs="Arial"/>
          <w:szCs w:val="21"/>
        </w:rPr>
      </w:pPr>
    </w:p>
    <w:p w14:paraId="70126EF3" w14:textId="77777777" w:rsidR="004111DA" w:rsidRDefault="004111DA" w:rsidP="005A4C97">
      <w:pPr>
        <w:rPr>
          <w:rFonts w:cs="Arial"/>
          <w:szCs w:val="21"/>
        </w:rPr>
      </w:pPr>
    </w:p>
    <w:p w14:paraId="0E375DB6" w14:textId="77777777" w:rsidR="004111DA" w:rsidRDefault="004111DA" w:rsidP="005A4C97">
      <w:pPr>
        <w:rPr>
          <w:rFonts w:cs="Arial"/>
          <w:szCs w:val="21"/>
        </w:rPr>
      </w:pPr>
    </w:p>
    <w:p w14:paraId="7D12C549" w14:textId="77777777" w:rsidR="001636B0" w:rsidRPr="0056124B" w:rsidRDefault="00AF2B8A" w:rsidP="001636B0">
      <w:pPr>
        <w:pStyle w:val="Overskrift2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Oprettelse af v</w:t>
      </w:r>
      <w:r w:rsidR="001636B0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irksomheder (Executing Entities) som ARM</w:t>
      </w:r>
      <w:r w:rsidR="006F64CA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eller Markedsplads</w:t>
      </w:r>
      <w:r w:rsidR="001636B0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er Submitting Entity for: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"/>
        <w:gridCol w:w="5139"/>
        <w:gridCol w:w="4530"/>
      </w:tblGrid>
      <w:tr w:rsidR="00230B72" w14:paraId="731B71DB" w14:textId="77777777" w:rsidTr="00ED545E">
        <w:tc>
          <w:tcPr>
            <w:tcW w:w="526" w:type="dxa"/>
            <w:shd w:val="clear" w:color="auto" w:fill="D9D9D9" w:themeFill="background1" w:themeFillShade="D9"/>
          </w:tcPr>
          <w:p w14:paraId="54278E3C" w14:textId="77777777" w:rsidR="00230B72" w:rsidRPr="00C72599" w:rsidRDefault="00F143E1" w:rsidP="005A4C97">
            <w:pPr>
              <w:rPr>
                <w:rFonts w:cs="Arial"/>
                <w:b/>
                <w:szCs w:val="21"/>
              </w:rPr>
            </w:pPr>
            <w:proofErr w:type="spellStart"/>
            <w:r w:rsidRPr="00C72599">
              <w:rPr>
                <w:rFonts w:cs="Arial"/>
                <w:b/>
                <w:szCs w:val="21"/>
              </w:rPr>
              <w:t>Nr</w:t>
            </w:r>
            <w:proofErr w:type="spellEnd"/>
          </w:p>
        </w:tc>
        <w:tc>
          <w:tcPr>
            <w:tcW w:w="5139" w:type="dxa"/>
            <w:shd w:val="clear" w:color="auto" w:fill="D9D9D9" w:themeFill="background1" w:themeFillShade="D9"/>
          </w:tcPr>
          <w:p w14:paraId="0C88726F" w14:textId="77777777" w:rsidR="00230B72" w:rsidRPr="00C72599" w:rsidRDefault="00217E43" w:rsidP="005A4C97">
            <w:pPr>
              <w:rPr>
                <w:rFonts w:cs="Arial"/>
                <w:b/>
                <w:szCs w:val="21"/>
              </w:rPr>
            </w:pPr>
            <w:r w:rsidRPr="00C72599">
              <w:rPr>
                <w:rFonts w:cs="Arial"/>
                <w:b/>
                <w:szCs w:val="21"/>
              </w:rPr>
              <w:t>Virksomhedsnavn (E</w:t>
            </w:r>
            <w:r w:rsidR="001636B0" w:rsidRPr="00C72599">
              <w:rPr>
                <w:rFonts w:cs="Arial"/>
                <w:b/>
                <w:szCs w:val="21"/>
              </w:rPr>
              <w:t xml:space="preserve">xecuting </w:t>
            </w:r>
            <w:r w:rsidRPr="00C72599">
              <w:rPr>
                <w:rFonts w:cs="Arial"/>
                <w:b/>
                <w:szCs w:val="21"/>
              </w:rPr>
              <w:t>E</w:t>
            </w:r>
            <w:r w:rsidR="001636B0" w:rsidRPr="00C72599">
              <w:rPr>
                <w:rFonts w:cs="Arial"/>
                <w:b/>
                <w:szCs w:val="21"/>
              </w:rPr>
              <w:t>ntity)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99ACF9C" w14:textId="77777777" w:rsidR="00230B72" w:rsidRPr="00C72599" w:rsidRDefault="00ED545E" w:rsidP="001636B0">
            <w:pPr>
              <w:rPr>
                <w:rFonts w:cs="Arial"/>
                <w:b/>
                <w:szCs w:val="21"/>
              </w:rPr>
            </w:pPr>
            <w:r w:rsidRPr="00C72599">
              <w:rPr>
                <w:rFonts w:cs="Arial"/>
                <w:b/>
                <w:szCs w:val="21"/>
              </w:rPr>
              <w:t>Virksomhedens (</w:t>
            </w:r>
            <w:r w:rsidR="001636B0" w:rsidRPr="00C72599">
              <w:rPr>
                <w:rFonts w:cs="Arial"/>
                <w:b/>
                <w:szCs w:val="21"/>
              </w:rPr>
              <w:t>Executing Entity)</w:t>
            </w:r>
            <w:r w:rsidRPr="00C72599">
              <w:rPr>
                <w:rFonts w:cs="Arial"/>
                <w:b/>
                <w:szCs w:val="21"/>
              </w:rPr>
              <w:t xml:space="preserve"> LEI-kode</w:t>
            </w:r>
          </w:p>
        </w:tc>
      </w:tr>
      <w:tr w:rsidR="00230B72" w14:paraId="5D1C16EB" w14:textId="77777777" w:rsidTr="00ED545E">
        <w:tc>
          <w:tcPr>
            <w:tcW w:w="526" w:type="dxa"/>
          </w:tcPr>
          <w:p w14:paraId="7EEBC4C2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</w:t>
            </w:r>
          </w:p>
        </w:tc>
        <w:tc>
          <w:tcPr>
            <w:tcW w:w="5139" w:type="dxa"/>
          </w:tcPr>
          <w:p w14:paraId="35E83D64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987E2FF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33AE7EFE" w14:textId="77777777" w:rsidTr="00ED545E">
        <w:tc>
          <w:tcPr>
            <w:tcW w:w="526" w:type="dxa"/>
          </w:tcPr>
          <w:p w14:paraId="19A81DC0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</w:t>
            </w:r>
          </w:p>
        </w:tc>
        <w:tc>
          <w:tcPr>
            <w:tcW w:w="5139" w:type="dxa"/>
          </w:tcPr>
          <w:p w14:paraId="618A0333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6A99B11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744C21FD" w14:textId="77777777" w:rsidTr="00ED545E">
        <w:tc>
          <w:tcPr>
            <w:tcW w:w="526" w:type="dxa"/>
          </w:tcPr>
          <w:p w14:paraId="484AA95E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</w:t>
            </w:r>
          </w:p>
        </w:tc>
        <w:tc>
          <w:tcPr>
            <w:tcW w:w="5139" w:type="dxa"/>
          </w:tcPr>
          <w:p w14:paraId="735065D8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E60027B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1C9A592C" w14:textId="77777777" w:rsidTr="00ED545E">
        <w:tc>
          <w:tcPr>
            <w:tcW w:w="526" w:type="dxa"/>
          </w:tcPr>
          <w:p w14:paraId="27C0EA1D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</w:t>
            </w:r>
          </w:p>
        </w:tc>
        <w:tc>
          <w:tcPr>
            <w:tcW w:w="5139" w:type="dxa"/>
          </w:tcPr>
          <w:p w14:paraId="2EE2101C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3190D724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0D1CDADE" w14:textId="77777777" w:rsidTr="00ED545E">
        <w:tc>
          <w:tcPr>
            <w:tcW w:w="526" w:type="dxa"/>
          </w:tcPr>
          <w:p w14:paraId="685B9F56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</w:t>
            </w:r>
          </w:p>
        </w:tc>
        <w:tc>
          <w:tcPr>
            <w:tcW w:w="5139" w:type="dxa"/>
          </w:tcPr>
          <w:p w14:paraId="1DFC827B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B267329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6E59EF70" w14:textId="77777777" w:rsidTr="00ED545E">
        <w:tc>
          <w:tcPr>
            <w:tcW w:w="526" w:type="dxa"/>
          </w:tcPr>
          <w:p w14:paraId="27052A93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</w:t>
            </w:r>
          </w:p>
        </w:tc>
        <w:tc>
          <w:tcPr>
            <w:tcW w:w="5139" w:type="dxa"/>
          </w:tcPr>
          <w:p w14:paraId="0C3F1E86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C82BB57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230B72" w14:paraId="0C9999DE" w14:textId="77777777" w:rsidTr="00ED545E">
        <w:tc>
          <w:tcPr>
            <w:tcW w:w="526" w:type="dxa"/>
          </w:tcPr>
          <w:p w14:paraId="0B439F31" w14:textId="77777777" w:rsidR="00230B72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</w:t>
            </w:r>
          </w:p>
        </w:tc>
        <w:tc>
          <w:tcPr>
            <w:tcW w:w="5139" w:type="dxa"/>
          </w:tcPr>
          <w:p w14:paraId="3C3EC5E3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F3A59F3" w14:textId="77777777" w:rsidR="00230B72" w:rsidRDefault="00230B72" w:rsidP="005A4C97">
            <w:pPr>
              <w:rPr>
                <w:rFonts w:cs="Arial"/>
                <w:szCs w:val="21"/>
              </w:rPr>
            </w:pPr>
          </w:p>
        </w:tc>
      </w:tr>
      <w:tr w:rsidR="00640FD1" w14:paraId="7B60ABBF" w14:textId="77777777" w:rsidTr="00ED545E">
        <w:tc>
          <w:tcPr>
            <w:tcW w:w="526" w:type="dxa"/>
          </w:tcPr>
          <w:p w14:paraId="7BB0A446" w14:textId="77777777" w:rsidR="00640FD1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8</w:t>
            </w:r>
          </w:p>
        </w:tc>
        <w:tc>
          <w:tcPr>
            <w:tcW w:w="5139" w:type="dxa"/>
          </w:tcPr>
          <w:p w14:paraId="429B0E56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181CB4A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</w:tr>
      <w:tr w:rsidR="00640FD1" w14:paraId="7B910710" w14:textId="77777777" w:rsidTr="00ED545E">
        <w:tc>
          <w:tcPr>
            <w:tcW w:w="526" w:type="dxa"/>
          </w:tcPr>
          <w:p w14:paraId="46A9C4BC" w14:textId="77777777" w:rsidR="00640FD1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</w:t>
            </w:r>
          </w:p>
        </w:tc>
        <w:tc>
          <w:tcPr>
            <w:tcW w:w="5139" w:type="dxa"/>
          </w:tcPr>
          <w:p w14:paraId="79ED2DFF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B0A7757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</w:tr>
      <w:tr w:rsidR="00640FD1" w14:paraId="64D4606C" w14:textId="77777777" w:rsidTr="00ED545E">
        <w:tc>
          <w:tcPr>
            <w:tcW w:w="526" w:type="dxa"/>
          </w:tcPr>
          <w:p w14:paraId="05C8F571" w14:textId="77777777" w:rsidR="00640FD1" w:rsidRDefault="00640FD1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</w:t>
            </w:r>
          </w:p>
        </w:tc>
        <w:tc>
          <w:tcPr>
            <w:tcW w:w="5139" w:type="dxa"/>
          </w:tcPr>
          <w:p w14:paraId="097C90A6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AC5E44F" w14:textId="77777777" w:rsidR="00640FD1" w:rsidRDefault="00640FD1" w:rsidP="005A4C97">
            <w:pPr>
              <w:rPr>
                <w:rFonts w:cs="Arial"/>
                <w:szCs w:val="21"/>
              </w:rPr>
            </w:pPr>
          </w:p>
        </w:tc>
      </w:tr>
      <w:tr w:rsidR="009D31B2" w14:paraId="31F95EF3" w14:textId="77777777" w:rsidTr="00ED545E">
        <w:tc>
          <w:tcPr>
            <w:tcW w:w="526" w:type="dxa"/>
          </w:tcPr>
          <w:p w14:paraId="5188406C" w14:textId="01E4B789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</w:t>
            </w:r>
          </w:p>
        </w:tc>
        <w:tc>
          <w:tcPr>
            <w:tcW w:w="5139" w:type="dxa"/>
          </w:tcPr>
          <w:p w14:paraId="731C5775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15416BF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565B0027" w14:textId="77777777" w:rsidTr="00ED545E">
        <w:tc>
          <w:tcPr>
            <w:tcW w:w="526" w:type="dxa"/>
          </w:tcPr>
          <w:p w14:paraId="5CA6677E" w14:textId="455FE326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</w:t>
            </w:r>
          </w:p>
        </w:tc>
        <w:tc>
          <w:tcPr>
            <w:tcW w:w="5139" w:type="dxa"/>
          </w:tcPr>
          <w:p w14:paraId="76DD4003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0ED9ADE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6846B0CA" w14:textId="77777777" w:rsidTr="00ED545E">
        <w:tc>
          <w:tcPr>
            <w:tcW w:w="526" w:type="dxa"/>
          </w:tcPr>
          <w:p w14:paraId="257A892E" w14:textId="4FE03712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13</w:t>
            </w:r>
          </w:p>
        </w:tc>
        <w:tc>
          <w:tcPr>
            <w:tcW w:w="5139" w:type="dxa"/>
          </w:tcPr>
          <w:p w14:paraId="68ED7503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8AEE2FB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01C7C331" w14:textId="77777777" w:rsidTr="00ED545E">
        <w:tc>
          <w:tcPr>
            <w:tcW w:w="526" w:type="dxa"/>
          </w:tcPr>
          <w:p w14:paraId="57C0E2FE" w14:textId="0A00E574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14</w:t>
            </w:r>
          </w:p>
        </w:tc>
        <w:tc>
          <w:tcPr>
            <w:tcW w:w="5139" w:type="dxa"/>
          </w:tcPr>
          <w:p w14:paraId="1DD11B0B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A0736A1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5A4EFED2" w14:textId="77777777" w:rsidTr="00ED545E">
        <w:tc>
          <w:tcPr>
            <w:tcW w:w="526" w:type="dxa"/>
          </w:tcPr>
          <w:p w14:paraId="4D3176D7" w14:textId="4B1A4B64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</w:t>
            </w:r>
          </w:p>
        </w:tc>
        <w:tc>
          <w:tcPr>
            <w:tcW w:w="5139" w:type="dxa"/>
          </w:tcPr>
          <w:p w14:paraId="7DA8FD0E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700F1F4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4D49A1F6" w14:textId="77777777" w:rsidTr="00ED545E">
        <w:tc>
          <w:tcPr>
            <w:tcW w:w="526" w:type="dxa"/>
          </w:tcPr>
          <w:p w14:paraId="5ED14947" w14:textId="699F1F52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16</w:t>
            </w:r>
          </w:p>
        </w:tc>
        <w:tc>
          <w:tcPr>
            <w:tcW w:w="5139" w:type="dxa"/>
          </w:tcPr>
          <w:p w14:paraId="1DF502B6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B75B265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14A29A41" w14:textId="77777777" w:rsidTr="00ED545E">
        <w:tc>
          <w:tcPr>
            <w:tcW w:w="526" w:type="dxa"/>
          </w:tcPr>
          <w:p w14:paraId="1C22AA39" w14:textId="39D1C310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17</w:t>
            </w:r>
          </w:p>
        </w:tc>
        <w:tc>
          <w:tcPr>
            <w:tcW w:w="5139" w:type="dxa"/>
          </w:tcPr>
          <w:p w14:paraId="78E90F9D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009021B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0722DD90" w14:textId="77777777" w:rsidTr="00ED545E">
        <w:tc>
          <w:tcPr>
            <w:tcW w:w="526" w:type="dxa"/>
          </w:tcPr>
          <w:p w14:paraId="61D7DCA7" w14:textId="71A7825D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18</w:t>
            </w:r>
          </w:p>
        </w:tc>
        <w:tc>
          <w:tcPr>
            <w:tcW w:w="5139" w:type="dxa"/>
          </w:tcPr>
          <w:p w14:paraId="3138D86C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CD37455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52E15FBE" w14:textId="77777777" w:rsidTr="00ED545E">
        <w:tc>
          <w:tcPr>
            <w:tcW w:w="526" w:type="dxa"/>
          </w:tcPr>
          <w:p w14:paraId="69F5F97F" w14:textId="58D50201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19</w:t>
            </w:r>
          </w:p>
        </w:tc>
        <w:tc>
          <w:tcPr>
            <w:tcW w:w="5139" w:type="dxa"/>
          </w:tcPr>
          <w:p w14:paraId="1C7178D9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835CC09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5605E409" w14:textId="77777777" w:rsidTr="00ED545E">
        <w:tc>
          <w:tcPr>
            <w:tcW w:w="526" w:type="dxa"/>
          </w:tcPr>
          <w:p w14:paraId="4214ECA0" w14:textId="5D80434F" w:rsidR="009D31B2" w:rsidRDefault="009D31B2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</w:t>
            </w:r>
          </w:p>
        </w:tc>
        <w:tc>
          <w:tcPr>
            <w:tcW w:w="5139" w:type="dxa"/>
          </w:tcPr>
          <w:p w14:paraId="37C686E6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631F80D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9D31B2" w14:paraId="0486A2C3" w14:textId="77777777" w:rsidTr="00ED545E">
        <w:tc>
          <w:tcPr>
            <w:tcW w:w="526" w:type="dxa"/>
          </w:tcPr>
          <w:p w14:paraId="65B3F4AD" w14:textId="429D977D" w:rsidR="009D31B2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21</w:t>
            </w:r>
          </w:p>
        </w:tc>
        <w:tc>
          <w:tcPr>
            <w:tcW w:w="5139" w:type="dxa"/>
          </w:tcPr>
          <w:p w14:paraId="43BE79F9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D5A1939" w14:textId="77777777" w:rsidR="009D31B2" w:rsidRDefault="009D31B2" w:rsidP="005A4C97">
            <w:pPr>
              <w:rPr>
                <w:rFonts w:cs="Arial"/>
                <w:szCs w:val="21"/>
              </w:rPr>
            </w:pPr>
          </w:p>
        </w:tc>
      </w:tr>
      <w:tr w:rsidR="00B83ED7" w14:paraId="618D8FA1" w14:textId="77777777" w:rsidTr="00ED545E">
        <w:tc>
          <w:tcPr>
            <w:tcW w:w="526" w:type="dxa"/>
          </w:tcPr>
          <w:p w14:paraId="79B02BAB" w14:textId="40879F3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22</w:t>
            </w:r>
          </w:p>
        </w:tc>
        <w:tc>
          <w:tcPr>
            <w:tcW w:w="5139" w:type="dxa"/>
          </w:tcPr>
          <w:p w14:paraId="768838C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2F81013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82F5D38" w14:textId="77777777" w:rsidTr="00ED545E">
        <w:tc>
          <w:tcPr>
            <w:tcW w:w="526" w:type="dxa"/>
          </w:tcPr>
          <w:p w14:paraId="3386475E" w14:textId="4270AC6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23</w:t>
            </w:r>
          </w:p>
        </w:tc>
        <w:tc>
          <w:tcPr>
            <w:tcW w:w="5139" w:type="dxa"/>
          </w:tcPr>
          <w:p w14:paraId="416CB7C4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2D2B32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F38368E" w14:textId="77777777" w:rsidTr="00ED545E">
        <w:tc>
          <w:tcPr>
            <w:tcW w:w="526" w:type="dxa"/>
          </w:tcPr>
          <w:p w14:paraId="54C09275" w14:textId="3BCFD532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24</w:t>
            </w:r>
          </w:p>
        </w:tc>
        <w:tc>
          <w:tcPr>
            <w:tcW w:w="5139" w:type="dxa"/>
          </w:tcPr>
          <w:p w14:paraId="7ABF6931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C338313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8A670A2" w14:textId="77777777" w:rsidTr="00ED545E">
        <w:tc>
          <w:tcPr>
            <w:tcW w:w="526" w:type="dxa"/>
          </w:tcPr>
          <w:p w14:paraId="04742300" w14:textId="52EAA8B1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25</w:t>
            </w:r>
          </w:p>
        </w:tc>
        <w:tc>
          <w:tcPr>
            <w:tcW w:w="5139" w:type="dxa"/>
          </w:tcPr>
          <w:p w14:paraId="766F7590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CFE08D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6E93D53" w14:textId="77777777" w:rsidTr="00ED545E">
        <w:tc>
          <w:tcPr>
            <w:tcW w:w="526" w:type="dxa"/>
          </w:tcPr>
          <w:p w14:paraId="423C058A" w14:textId="15821609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26</w:t>
            </w:r>
          </w:p>
        </w:tc>
        <w:tc>
          <w:tcPr>
            <w:tcW w:w="5139" w:type="dxa"/>
          </w:tcPr>
          <w:p w14:paraId="13AD697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EB37DA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597B61F0" w14:textId="77777777" w:rsidTr="00ED545E">
        <w:tc>
          <w:tcPr>
            <w:tcW w:w="526" w:type="dxa"/>
          </w:tcPr>
          <w:p w14:paraId="5EEE8F73" w14:textId="718E3CB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27</w:t>
            </w:r>
          </w:p>
        </w:tc>
        <w:tc>
          <w:tcPr>
            <w:tcW w:w="5139" w:type="dxa"/>
          </w:tcPr>
          <w:p w14:paraId="01021702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8394E3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E022E39" w14:textId="77777777" w:rsidTr="00ED545E">
        <w:tc>
          <w:tcPr>
            <w:tcW w:w="526" w:type="dxa"/>
          </w:tcPr>
          <w:p w14:paraId="61991F6B" w14:textId="025BDA1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lastRenderedPageBreak/>
              <w:t>28</w:t>
            </w:r>
          </w:p>
        </w:tc>
        <w:tc>
          <w:tcPr>
            <w:tcW w:w="5139" w:type="dxa"/>
          </w:tcPr>
          <w:p w14:paraId="4A5746F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14ACF5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33AB7CF" w14:textId="77777777" w:rsidTr="00ED545E">
        <w:tc>
          <w:tcPr>
            <w:tcW w:w="526" w:type="dxa"/>
          </w:tcPr>
          <w:p w14:paraId="2182126C" w14:textId="61D284EC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29</w:t>
            </w:r>
          </w:p>
        </w:tc>
        <w:tc>
          <w:tcPr>
            <w:tcW w:w="5139" w:type="dxa"/>
          </w:tcPr>
          <w:p w14:paraId="16096E10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2D01177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36EE43B" w14:textId="77777777" w:rsidTr="00ED545E">
        <w:tc>
          <w:tcPr>
            <w:tcW w:w="526" w:type="dxa"/>
          </w:tcPr>
          <w:p w14:paraId="59F2656F" w14:textId="07AEF41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30</w:t>
            </w:r>
          </w:p>
        </w:tc>
        <w:tc>
          <w:tcPr>
            <w:tcW w:w="5139" w:type="dxa"/>
          </w:tcPr>
          <w:p w14:paraId="432A388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5C8624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84E3428" w14:textId="77777777" w:rsidTr="00ED545E">
        <w:tc>
          <w:tcPr>
            <w:tcW w:w="526" w:type="dxa"/>
          </w:tcPr>
          <w:p w14:paraId="026F0D1D" w14:textId="7C5268B9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31</w:t>
            </w:r>
          </w:p>
        </w:tc>
        <w:tc>
          <w:tcPr>
            <w:tcW w:w="5139" w:type="dxa"/>
          </w:tcPr>
          <w:p w14:paraId="7956D172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2AE004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8EDDEF3" w14:textId="77777777" w:rsidTr="00ED545E">
        <w:tc>
          <w:tcPr>
            <w:tcW w:w="526" w:type="dxa"/>
          </w:tcPr>
          <w:p w14:paraId="301670D3" w14:textId="0ACCF43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32</w:t>
            </w:r>
          </w:p>
        </w:tc>
        <w:tc>
          <w:tcPr>
            <w:tcW w:w="5139" w:type="dxa"/>
          </w:tcPr>
          <w:p w14:paraId="67F32E8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74E10F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D89EDDB" w14:textId="77777777" w:rsidTr="00ED545E">
        <w:tc>
          <w:tcPr>
            <w:tcW w:w="526" w:type="dxa"/>
          </w:tcPr>
          <w:p w14:paraId="1420C71B" w14:textId="4B25658B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33</w:t>
            </w:r>
          </w:p>
        </w:tc>
        <w:tc>
          <w:tcPr>
            <w:tcW w:w="5139" w:type="dxa"/>
          </w:tcPr>
          <w:p w14:paraId="48831D04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8FD03D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A993BC9" w14:textId="77777777" w:rsidTr="00ED545E">
        <w:tc>
          <w:tcPr>
            <w:tcW w:w="526" w:type="dxa"/>
          </w:tcPr>
          <w:p w14:paraId="4E3E1DBD" w14:textId="460CEBE8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34</w:t>
            </w:r>
          </w:p>
        </w:tc>
        <w:tc>
          <w:tcPr>
            <w:tcW w:w="5139" w:type="dxa"/>
          </w:tcPr>
          <w:p w14:paraId="4007AAE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135736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8069763" w14:textId="77777777" w:rsidTr="00ED545E">
        <w:tc>
          <w:tcPr>
            <w:tcW w:w="526" w:type="dxa"/>
          </w:tcPr>
          <w:p w14:paraId="75C00904" w14:textId="6D020E16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35</w:t>
            </w:r>
          </w:p>
        </w:tc>
        <w:tc>
          <w:tcPr>
            <w:tcW w:w="5139" w:type="dxa"/>
          </w:tcPr>
          <w:p w14:paraId="6326E22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5BFBEC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99922A5" w14:textId="77777777" w:rsidTr="00ED545E">
        <w:tc>
          <w:tcPr>
            <w:tcW w:w="526" w:type="dxa"/>
          </w:tcPr>
          <w:p w14:paraId="266B13BA" w14:textId="636CA14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36</w:t>
            </w:r>
          </w:p>
        </w:tc>
        <w:tc>
          <w:tcPr>
            <w:tcW w:w="5139" w:type="dxa"/>
          </w:tcPr>
          <w:p w14:paraId="74E088E1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4F0166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7B532AB" w14:textId="77777777" w:rsidTr="00ED545E">
        <w:tc>
          <w:tcPr>
            <w:tcW w:w="526" w:type="dxa"/>
          </w:tcPr>
          <w:p w14:paraId="23315201" w14:textId="3B3BA0B0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37</w:t>
            </w:r>
          </w:p>
        </w:tc>
        <w:tc>
          <w:tcPr>
            <w:tcW w:w="5139" w:type="dxa"/>
          </w:tcPr>
          <w:p w14:paraId="3623A32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03761F2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51DC1C95" w14:textId="77777777" w:rsidTr="00ED545E">
        <w:tc>
          <w:tcPr>
            <w:tcW w:w="526" w:type="dxa"/>
          </w:tcPr>
          <w:p w14:paraId="0964F6EE" w14:textId="30108D2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38</w:t>
            </w:r>
          </w:p>
        </w:tc>
        <w:tc>
          <w:tcPr>
            <w:tcW w:w="5139" w:type="dxa"/>
          </w:tcPr>
          <w:p w14:paraId="0161C29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E738C5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24C0856" w14:textId="77777777" w:rsidTr="00ED545E">
        <w:tc>
          <w:tcPr>
            <w:tcW w:w="526" w:type="dxa"/>
          </w:tcPr>
          <w:p w14:paraId="565D7C80" w14:textId="4CAC5499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39</w:t>
            </w:r>
          </w:p>
        </w:tc>
        <w:tc>
          <w:tcPr>
            <w:tcW w:w="5139" w:type="dxa"/>
          </w:tcPr>
          <w:p w14:paraId="5B7E117E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E71E432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E0BB8A9" w14:textId="77777777" w:rsidTr="00ED545E">
        <w:tc>
          <w:tcPr>
            <w:tcW w:w="526" w:type="dxa"/>
          </w:tcPr>
          <w:p w14:paraId="2BCB0ED2" w14:textId="5E77113C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40</w:t>
            </w:r>
          </w:p>
        </w:tc>
        <w:tc>
          <w:tcPr>
            <w:tcW w:w="5139" w:type="dxa"/>
          </w:tcPr>
          <w:p w14:paraId="2804503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88694E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5AC63C0A" w14:textId="77777777" w:rsidTr="00ED545E">
        <w:tc>
          <w:tcPr>
            <w:tcW w:w="526" w:type="dxa"/>
          </w:tcPr>
          <w:p w14:paraId="1D6BFC17" w14:textId="743B1989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41</w:t>
            </w:r>
          </w:p>
        </w:tc>
        <w:tc>
          <w:tcPr>
            <w:tcW w:w="5139" w:type="dxa"/>
          </w:tcPr>
          <w:p w14:paraId="52B2BCD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E03970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59739E4" w14:textId="77777777" w:rsidTr="00ED545E">
        <w:tc>
          <w:tcPr>
            <w:tcW w:w="526" w:type="dxa"/>
          </w:tcPr>
          <w:p w14:paraId="3C56E3C1" w14:textId="390B5AA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42</w:t>
            </w:r>
          </w:p>
        </w:tc>
        <w:tc>
          <w:tcPr>
            <w:tcW w:w="5139" w:type="dxa"/>
          </w:tcPr>
          <w:p w14:paraId="6C6C42D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04E441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56CF2830" w14:textId="77777777" w:rsidTr="00ED545E">
        <w:tc>
          <w:tcPr>
            <w:tcW w:w="526" w:type="dxa"/>
          </w:tcPr>
          <w:p w14:paraId="50B75FA5" w14:textId="56256A37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43</w:t>
            </w:r>
          </w:p>
        </w:tc>
        <w:tc>
          <w:tcPr>
            <w:tcW w:w="5139" w:type="dxa"/>
          </w:tcPr>
          <w:p w14:paraId="25DD1954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E2183E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C625C7F" w14:textId="77777777" w:rsidTr="00ED545E">
        <w:tc>
          <w:tcPr>
            <w:tcW w:w="526" w:type="dxa"/>
          </w:tcPr>
          <w:p w14:paraId="0F964708" w14:textId="6ED8BCD1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44</w:t>
            </w:r>
          </w:p>
        </w:tc>
        <w:tc>
          <w:tcPr>
            <w:tcW w:w="5139" w:type="dxa"/>
          </w:tcPr>
          <w:p w14:paraId="132FBB33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92D5D5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277C2BF" w14:textId="77777777" w:rsidTr="00ED545E">
        <w:tc>
          <w:tcPr>
            <w:tcW w:w="526" w:type="dxa"/>
          </w:tcPr>
          <w:p w14:paraId="07290EDF" w14:textId="5B32C20C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45</w:t>
            </w:r>
          </w:p>
        </w:tc>
        <w:tc>
          <w:tcPr>
            <w:tcW w:w="5139" w:type="dxa"/>
          </w:tcPr>
          <w:p w14:paraId="4D2C290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322EA4D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4EC492E" w14:textId="77777777" w:rsidTr="00ED545E">
        <w:tc>
          <w:tcPr>
            <w:tcW w:w="526" w:type="dxa"/>
          </w:tcPr>
          <w:p w14:paraId="7153E0E5" w14:textId="70389E0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46</w:t>
            </w:r>
          </w:p>
        </w:tc>
        <w:tc>
          <w:tcPr>
            <w:tcW w:w="5139" w:type="dxa"/>
          </w:tcPr>
          <w:p w14:paraId="39E7954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45751D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6B54496" w14:textId="77777777" w:rsidTr="00ED545E">
        <w:tc>
          <w:tcPr>
            <w:tcW w:w="526" w:type="dxa"/>
          </w:tcPr>
          <w:p w14:paraId="6DA8F12F" w14:textId="38944A8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47</w:t>
            </w:r>
          </w:p>
        </w:tc>
        <w:tc>
          <w:tcPr>
            <w:tcW w:w="5139" w:type="dxa"/>
          </w:tcPr>
          <w:p w14:paraId="0539978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D76EED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EBBC064" w14:textId="77777777" w:rsidTr="00ED545E">
        <w:tc>
          <w:tcPr>
            <w:tcW w:w="526" w:type="dxa"/>
          </w:tcPr>
          <w:p w14:paraId="24A6588B" w14:textId="67EB17B9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48</w:t>
            </w:r>
          </w:p>
        </w:tc>
        <w:tc>
          <w:tcPr>
            <w:tcW w:w="5139" w:type="dxa"/>
          </w:tcPr>
          <w:p w14:paraId="1C9F932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30DD240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9DBFA55" w14:textId="77777777" w:rsidTr="00ED545E">
        <w:tc>
          <w:tcPr>
            <w:tcW w:w="526" w:type="dxa"/>
          </w:tcPr>
          <w:p w14:paraId="0C80DEFA" w14:textId="50FCDF36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49</w:t>
            </w:r>
          </w:p>
        </w:tc>
        <w:tc>
          <w:tcPr>
            <w:tcW w:w="5139" w:type="dxa"/>
          </w:tcPr>
          <w:p w14:paraId="46F6DA0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717747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4D4B6D4" w14:textId="77777777" w:rsidTr="00ED545E">
        <w:tc>
          <w:tcPr>
            <w:tcW w:w="526" w:type="dxa"/>
          </w:tcPr>
          <w:p w14:paraId="6B33939D" w14:textId="33EAB27B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50</w:t>
            </w:r>
          </w:p>
        </w:tc>
        <w:tc>
          <w:tcPr>
            <w:tcW w:w="5139" w:type="dxa"/>
          </w:tcPr>
          <w:p w14:paraId="34B2F18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FE8E637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500BEF5" w14:textId="77777777" w:rsidTr="00ED545E">
        <w:tc>
          <w:tcPr>
            <w:tcW w:w="526" w:type="dxa"/>
          </w:tcPr>
          <w:p w14:paraId="048625E9" w14:textId="70063A0C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51</w:t>
            </w:r>
          </w:p>
        </w:tc>
        <w:tc>
          <w:tcPr>
            <w:tcW w:w="5139" w:type="dxa"/>
          </w:tcPr>
          <w:p w14:paraId="2969045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3CD7FC8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0571A6F" w14:textId="77777777" w:rsidTr="00ED545E">
        <w:tc>
          <w:tcPr>
            <w:tcW w:w="526" w:type="dxa"/>
          </w:tcPr>
          <w:p w14:paraId="66CD9C07" w14:textId="75C22928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52</w:t>
            </w:r>
          </w:p>
        </w:tc>
        <w:tc>
          <w:tcPr>
            <w:tcW w:w="5139" w:type="dxa"/>
          </w:tcPr>
          <w:p w14:paraId="78E7B70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C652C0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7C1C1FF" w14:textId="77777777" w:rsidTr="00ED545E">
        <w:tc>
          <w:tcPr>
            <w:tcW w:w="526" w:type="dxa"/>
          </w:tcPr>
          <w:p w14:paraId="6EE345AF" w14:textId="55A73BF7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53</w:t>
            </w:r>
          </w:p>
        </w:tc>
        <w:tc>
          <w:tcPr>
            <w:tcW w:w="5139" w:type="dxa"/>
          </w:tcPr>
          <w:p w14:paraId="1FF52E1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1BF59780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24015C3" w14:textId="77777777" w:rsidTr="00ED545E">
        <w:tc>
          <w:tcPr>
            <w:tcW w:w="526" w:type="dxa"/>
          </w:tcPr>
          <w:p w14:paraId="60E08A85" w14:textId="1EC21086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54</w:t>
            </w:r>
          </w:p>
        </w:tc>
        <w:tc>
          <w:tcPr>
            <w:tcW w:w="5139" w:type="dxa"/>
          </w:tcPr>
          <w:p w14:paraId="212F032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399E703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1B8B3112" w14:textId="77777777" w:rsidTr="00ED545E">
        <w:tc>
          <w:tcPr>
            <w:tcW w:w="526" w:type="dxa"/>
          </w:tcPr>
          <w:p w14:paraId="238319BE" w14:textId="32AE679D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55</w:t>
            </w:r>
          </w:p>
        </w:tc>
        <w:tc>
          <w:tcPr>
            <w:tcW w:w="5139" w:type="dxa"/>
          </w:tcPr>
          <w:p w14:paraId="777F5700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6B39980E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033F9B3" w14:textId="77777777" w:rsidTr="00ED545E">
        <w:tc>
          <w:tcPr>
            <w:tcW w:w="526" w:type="dxa"/>
          </w:tcPr>
          <w:p w14:paraId="4A2901A5" w14:textId="4326677B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56</w:t>
            </w:r>
          </w:p>
        </w:tc>
        <w:tc>
          <w:tcPr>
            <w:tcW w:w="5139" w:type="dxa"/>
          </w:tcPr>
          <w:p w14:paraId="2231041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D7798F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1B83FD7" w14:textId="77777777" w:rsidTr="00ED545E">
        <w:tc>
          <w:tcPr>
            <w:tcW w:w="526" w:type="dxa"/>
          </w:tcPr>
          <w:p w14:paraId="4B369ACC" w14:textId="03800E77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57</w:t>
            </w:r>
          </w:p>
        </w:tc>
        <w:tc>
          <w:tcPr>
            <w:tcW w:w="5139" w:type="dxa"/>
          </w:tcPr>
          <w:p w14:paraId="08DD56F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E5EB0F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8B77A65" w14:textId="77777777" w:rsidTr="00ED545E">
        <w:tc>
          <w:tcPr>
            <w:tcW w:w="526" w:type="dxa"/>
          </w:tcPr>
          <w:p w14:paraId="25EE4EE9" w14:textId="365F394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58</w:t>
            </w:r>
          </w:p>
        </w:tc>
        <w:tc>
          <w:tcPr>
            <w:tcW w:w="5139" w:type="dxa"/>
          </w:tcPr>
          <w:p w14:paraId="425609E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9C7954C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10240AF5" w14:textId="77777777" w:rsidTr="00ED545E">
        <w:tc>
          <w:tcPr>
            <w:tcW w:w="526" w:type="dxa"/>
          </w:tcPr>
          <w:p w14:paraId="5B88E61C" w14:textId="22D5A80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lastRenderedPageBreak/>
              <w:t>59</w:t>
            </w:r>
          </w:p>
        </w:tc>
        <w:tc>
          <w:tcPr>
            <w:tcW w:w="5139" w:type="dxa"/>
          </w:tcPr>
          <w:p w14:paraId="2DF0A5D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0417625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5148341" w14:textId="77777777" w:rsidTr="00ED545E">
        <w:tc>
          <w:tcPr>
            <w:tcW w:w="526" w:type="dxa"/>
          </w:tcPr>
          <w:p w14:paraId="03D21AF2" w14:textId="554A14D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60</w:t>
            </w:r>
          </w:p>
        </w:tc>
        <w:tc>
          <w:tcPr>
            <w:tcW w:w="5139" w:type="dxa"/>
          </w:tcPr>
          <w:p w14:paraId="2E607681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5AEFC5E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6B51F1D9" w14:textId="77777777" w:rsidTr="00ED545E">
        <w:tc>
          <w:tcPr>
            <w:tcW w:w="526" w:type="dxa"/>
          </w:tcPr>
          <w:p w14:paraId="1D01EE0B" w14:textId="290D738D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61</w:t>
            </w:r>
          </w:p>
        </w:tc>
        <w:tc>
          <w:tcPr>
            <w:tcW w:w="5139" w:type="dxa"/>
          </w:tcPr>
          <w:p w14:paraId="6E15E42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8DE82EF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7CBCDA2" w14:textId="77777777" w:rsidTr="00ED545E">
        <w:tc>
          <w:tcPr>
            <w:tcW w:w="526" w:type="dxa"/>
          </w:tcPr>
          <w:p w14:paraId="76914835" w14:textId="72FB2CB6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62</w:t>
            </w:r>
          </w:p>
        </w:tc>
        <w:tc>
          <w:tcPr>
            <w:tcW w:w="5139" w:type="dxa"/>
          </w:tcPr>
          <w:p w14:paraId="3E8C1E54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07446C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F3A25B5" w14:textId="77777777" w:rsidTr="00ED545E">
        <w:tc>
          <w:tcPr>
            <w:tcW w:w="526" w:type="dxa"/>
          </w:tcPr>
          <w:p w14:paraId="523E5EB6" w14:textId="7EE4091E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63</w:t>
            </w:r>
          </w:p>
        </w:tc>
        <w:tc>
          <w:tcPr>
            <w:tcW w:w="5139" w:type="dxa"/>
          </w:tcPr>
          <w:p w14:paraId="3DC44701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DE4D7DE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5CCFE3B3" w14:textId="77777777" w:rsidTr="00ED545E">
        <w:tc>
          <w:tcPr>
            <w:tcW w:w="526" w:type="dxa"/>
          </w:tcPr>
          <w:p w14:paraId="7C406F55" w14:textId="3B2414B5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64</w:t>
            </w:r>
          </w:p>
        </w:tc>
        <w:tc>
          <w:tcPr>
            <w:tcW w:w="5139" w:type="dxa"/>
          </w:tcPr>
          <w:p w14:paraId="4EFBFA6D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33C30CD4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BFD9D23" w14:textId="77777777" w:rsidTr="00ED545E">
        <w:tc>
          <w:tcPr>
            <w:tcW w:w="526" w:type="dxa"/>
          </w:tcPr>
          <w:p w14:paraId="64CA4378" w14:textId="66D35516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65</w:t>
            </w:r>
          </w:p>
        </w:tc>
        <w:tc>
          <w:tcPr>
            <w:tcW w:w="5139" w:type="dxa"/>
          </w:tcPr>
          <w:p w14:paraId="3E8B43A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FAF87E7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4BB2A47" w14:textId="77777777" w:rsidTr="00ED545E">
        <w:tc>
          <w:tcPr>
            <w:tcW w:w="526" w:type="dxa"/>
          </w:tcPr>
          <w:p w14:paraId="739C8F2B" w14:textId="0442138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66</w:t>
            </w:r>
          </w:p>
        </w:tc>
        <w:tc>
          <w:tcPr>
            <w:tcW w:w="5139" w:type="dxa"/>
          </w:tcPr>
          <w:p w14:paraId="582D510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D8AE68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C28DFFE" w14:textId="77777777" w:rsidTr="00ED545E">
        <w:tc>
          <w:tcPr>
            <w:tcW w:w="526" w:type="dxa"/>
          </w:tcPr>
          <w:p w14:paraId="0ACC6AFC" w14:textId="1797CAAB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67</w:t>
            </w:r>
          </w:p>
        </w:tc>
        <w:tc>
          <w:tcPr>
            <w:tcW w:w="5139" w:type="dxa"/>
          </w:tcPr>
          <w:p w14:paraId="5F30FC2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546E76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C256A71" w14:textId="77777777" w:rsidTr="00ED545E">
        <w:tc>
          <w:tcPr>
            <w:tcW w:w="526" w:type="dxa"/>
          </w:tcPr>
          <w:p w14:paraId="00CE085E" w14:textId="3B617EB4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68</w:t>
            </w:r>
          </w:p>
        </w:tc>
        <w:tc>
          <w:tcPr>
            <w:tcW w:w="5139" w:type="dxa"/>
          </w:tcPr>
          <w:p w14:paraId="7B23B631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41170E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7C07BE1" w14:textId="77777777" w:rsidTr="00ED545E">
        <w:tc>
          <w:tcPr>
            <w:tcW w:w="526" w:type="dxa"/>
          </w:tcPr>
          <w:p w14:paraId="5215907C" w14:textId="7D883D11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69</w:t>
            </w:r>
          </w:p>
        </w:tc>
        <w:tc>
          <w:tcPr>
            <w:tcW w:w="5139" w:type="dxa"/>
          </w:tcPr>
          <w:p w14:paraId="2054D657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1AF93A8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48241589" w14:textId="77777777" w:rsidTr="00ED545E">
        <w:tc>
          <w:tcPr>
            <w:tcW w:w="526" w:type="dxa"/>
          </w:tcPr>
          <w:p w14:paraId="305F170E" w14:textId="6747D37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70</w:t>
            </w:r>
          </w:p>
        </w:tc>
        <w:tc>
          <w:tcPr>
            <w:tcW w:w="5139" w:type="dxa"/>
          </w:tcPr>
          <w:p w14:paraId="4B044EE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7F53AD16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35BEFBE3" w14:textId="77777777" w:rsidTr="00ED545E">
        <w:tc>
          <w:tcPr>
            <w:tcW w:w="526" w:type="dxa"/>
          </w:tcPr>
          <w:p w14:paraId="1D5696CE" w14:textId="77D485A3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71</w:t>
            </w:r>
          </w:p>
        </w:tc>
        <w:tc>
          <w:tcPr>
            <w:tcW w:w="5139" w:type="dxa"/>
          </w:tcPr>
          <w:p w14:paraId="1DE42B97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5568EFA9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72C16027" w14:textId="77777777" w:rsidTr="00ED545E">
        <w:tc>
          <w:tcPr>
            <w:tcW w:w="526" w:type="dxa"/>
          </w:tcPr>
          <w:p w14:paraId="1F6DB827" w14:textId="39EE8347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72</w:t>
            </w:r>
          </w:p>
        </w:tc>
        <w:tc>
          <w:tcPr>
            <w:tcW w:w="5139" w:type="dxa"/>
          </w:tcPr>
          <w:p w14:paraId="4F3E7DDE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B6F955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06A5E8D3" w14:textId="77777777" w:rsidTr="00ED545E">
        <w:tc>
          <w:tcPr>
            <w:tcW w:w="526" w:type="dxa"/>
          </w:tcPr>
          <w:p w14:paraId="397A9E82" w14:textId="13C7875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73</w:t>
            </w:r>
          </w:p>
        </w:tc>
        <w:tc>
          <w:tcPr>
            <w:tcW w:w="5139" w:type="dxa"/>
          </w:tcPr>
          <w:p w14:paraId="301FAA35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9D189F2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1FFB0D03" w14:textId="77777777" w:rsidTr="00ED545E">
        <w:tc>
          <w:tcPr>
            <w:tcW w:w="526" w:type="dxa"/>
          </w:tcPr>
          <w:p w14:paraId="35823A27" w14:textId="04A3D83F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74</w:t>
            </w:r>
          </w:p>
        </w:tc>
        <w:tc>
          <w:tcPr>
            <w:tcW w:w="5139" w:type="dxa"/>
          </w:tcPr>
          <w:p w14:paraId="5FFDC91A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2618C99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  <w:tr w:rsidR="00B83ED7" w14:paraId="2601615A" w14:textId="77777777" w:rsidTr="00ED545E">
        <w:tc>
          <w:tcPr>
            <w:tcW w:w="526" w:type="dxa"/>
          </w:tcPr>
          <w:p w14:paraId="596CB6D0" w14:textId="001E7C01" w:rsidR="00B83ED7" w:rsidRDefault="00B83ED7" w:rsidP="002727C9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75</w:t>
            </w:r>
          </w:p>
        </w:tc>
        <w:tc>
          <w:tcPr>
            <w:tcW w:w="5139" w:type="dxa"/>
          </w:tcPr>
          <w:p w14:paraId="3AAE383B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  <w:tc>
          <w:tcPr>
            <w:tcW w:w="4530" w:type="dxa"/>
          </w:tcPr>
          <w:p w14:paraId="48B01423" w14:textId="77777777" w:rsidR="00B83ED7" w:rsidRDefault="00B83ED7" w:rsidP="005A4C97">
            <w:pPr>
              <w:rPr>
                <w:rFonts w:cs="Arial"/>
                <w:szCs w:val="21"/>
              </w:rPr>
            </w:pPr>
          </w:p>
        </w:tc>
      </w:tr>
    </w:tbl>
    <w:p w14:paraId="4283F224" w14:textId="77777777" w:rsidR="00230B72" w:rsidRDefault="00230B72" w:rsidP="005A4C97">
      <w:pPr>
        <w:rPr>
          <w:rFonts w:cs="Arial"/>
          <w:szCs w:val="21"/>
        </w:rPr>
      </w:pPr>
    </w:p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(Submitting Entity)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77777777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671033">
        <w:rPr>
          <w:rFonts w:cs="Arial"/>
          <w:szCs w:val="21"/>
        </w:rPr>
        <w:t xml:space="preserve">          MiFIR-TRS@ftnet</w:t>
      </w:r>
      <w:r w:rsidR="003A0D16">
        <w:rPr>
          <w:rFonts w:cs="Arial"/>
          <w:szCs w:val="21"/>
        </w:rPr>
        <w:t>.dk</w:t>
      </w:r>
    </w:p>
    <w:p w14:paraId="78CC1FFB" w14:textId="77777777" w:rsidR="00E254FC" w:rsidRDefault="00E254FC">
      <w:pPr>
        <w:spacing w:after="0" w:line="240" w:lineRule="auto"/>
        <w:jc w:val="left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49F3E33C" w14:textId="77777777" w:rsidR="00640FD1" w:rsidRDefault="00640FD1" w:rsidP="005A4C97">
      <w:pPr>
        <w:rPr>
          <w:rFonts w:cs="Arial"/>
          <w:szCs w:val="21"/>
        </w:rPr>
      </w:pPr>
    </w:p>
    <w:p w14:paraId="2C6142CC" w14:textId="77777777" w:rsidR="00640FD1" w:rsidRPr="00E254FC" w:rsidRDefault="00640FD1" w:rsidP="005A4C97">
      <w:pPr>
        <w:rPr>
          <w:rFonts w:cs="Arial"/>
          <w:b/>
          <w:sz w:val="18"/>
          <w:szCs w:val="18"/>
        </w:rPr>
      </w:pPr>
      <w:r w:rsidRPr="00E254FC">
        <w:rPr>
          <w:rFonts w:cs="Arial"/>
          <w:b/>
          <w:sz w:val="18"/>
          <w:szCs w:val="18"/>
        </w:rPr>
        <w:t>Vejledning til udfyldelse af blanketten</w:t>
      </w:r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>, som er Submitting Ent</w:t>
      </w:r>
      <w:r w:rsidRPr="00000336">
        <w:rPr>
          <w:rFonts w:cs="Arial"/>
          <w:sz w:val="18"/>
          <w:szCs w:val="18"/>
        </w:rPr>
        <w:t>ity: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>: Virksomhedens udgående IP-adresse som skal whitelistes i firewall foran SFTP serveren</w:t>
      </w:r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728331F9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>Type af Submitting Entity – her angiver virksomhe</w:t>
      </w:r>
      <w:r w:rsidRPr="00450910">
        <w:rPr>
          <w:rFonts w:cs="Arial"/>
          <w:sz w:val="18"/>
          <w:szCs w:val="18"/>
        </w:rPr>
        <w:t>den hvilken type/typer af 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forventer at være.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DF65E4" w:rsidRPr="00450910">
        <w:rPr>
          <w:rFonts w:cs="Arial"/>
          <w:sz w:val="18"/>
          <w:szCs w:val="18"/>
        </w:rPr>
        <w:t xml:space="preserve">forventer at være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>den 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 samt </w:t>
      </w:r>
      <w:r w:rsidRPr="00450910">
        <w:rPr>
          <w:rFonts w:cs="Arial"/>
          <w:sz w:val="18"/>
          <w:szCs w:val="18"/>
        </w:rPr>
        <w:t>tabellen med oprettelse af Executing Entity udfyldes med mindst en virksomhed.</w:t>
      </w:r>
      <w:r w:rsidR="00DF65E4" w:rsidRPr="00450910">
        <w:rPr>
          <w:rFonts w:cs="Arial"/>
          <w:sz w:val="18"/>
          <w:szCs w:val="18"/>
        </w:rPr>
        <w:t xml:space="preserve"> </w:t>
      </w:r>
      <w:r w:rsidR="00DF65E4" w:rsidRPr="00450910">
        <w:rPr>
          <w:rFonts w:cs="Arial"/>
          <w:sz w:val="18"/>
          <w:szCs w:val="18"/>
        </w:rPr>
        <w:br/>
        <w:t>Hvis virksomheden forventer at være en Markedsplads, skal der sættes kryds under den valgte type</w:t>
      </w:r>
      <w:r w:rsidR="0012510D" w:rsidRPr="00450910">
        <w:rPr>
          <w:rFonts w:cs="Arial"/>
          <w:sz w:val="18"/>
          <w:szCs w:val="18"/>
        </w:rPr>
        <w:t xml:space="preserve"> samt oprettelse af Executing Entity udfyldes med mindst en virksomhed. </w:t>
      </w:r>
      <w:r w:rsidR="00450910">
        <w:rPr>
          <w:rFonts w:cs="Arial"/>
          <w:sz w:val="18"/>
          <w:szCs w:val="18"/>
        </w:rPr>
        <w:br/>
      </w:r>
      <w:r w:rsidR="0012510D" w:rsidRPr="006D4790">
        <w:rPr>
          <w:rFonts w:cs="Arial"/>
          <w:sz w:val="18"/>
          <w:szCs w:val="18"/>
        </w:rPr>
        <w:t>Hvis virksomheden forventer at være en Værdipapirhandler, skal der sættes kryds under den valgte type.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e-mail adresse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MiFIR-indberetninger til TRSII</w:t>
      </w:r>
    </w:p>
    <w:p w14:paraId="5C0D69C8" w14:textId="31ED0BBF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hyperlink r:id="rId8" w:history="1">
        <w:r w:rsidR="001E0FA1" w:rsidRPr="006E299A">
          <w:rPr>
            <w:rStyle w:val="Hyperlink"/>
            <w:rFonts w:cs="Arial"/>
            <w:sz w:val="18"/>
            <w:szCs w:val="18"/>
          </w:rPr>
          <w:t>MiFIR-TRS@ftnet.dk</w:t>
        </w:r>
      </w:hyperlink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585C9B04" w14:textId="6DE87261" w:rsidR="00E254FC" w:rsidRDefault="00000336" w:rsidP="00000336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Udfyldning af information om oprettelse af </w:t>
      </w:r>
      <w:r w:rsidR="009E71BD">
        <w:rPr>
          <w:rFonts w:cs="Arial"/>
          <w:sz w:val="18"/>
          <w:szCs w:val="18"/>
        </w:rPr>
        <w:t>Executing</w:t>
      </w:r>
      <w:r>
        <w:rPr>
          <w:rFonts w:cs="Arial"/>
          <w:sz w:val="18"/>
          <w:szCs w:val="18"/>
        </w:rPr>
        <w:t xml:space="preserve"> Entities</w:t>
      </w:r>
      <w:r w:rsidR="005F3C34">
        <w:rPr>
          <w:rFonts w:cs="Arial"/>
          <w:sz w:val="18"/>
          <w:szCs w:val="18"/>
        </w:rPr>
        <w:t xml:space="preserve"> virksomheder:</w:t>
      </w:r>
    </w:p>
    <w:p w14:paraId="73B3C7D6" w14:textId="77777777" w:rsidR="00000336" w:rsidRPr="00E254FC" w:rsidRDefault="00000336" w:rsidP="00000336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53063F59" w14:textId="0978E4D5" w:rsidR="00000336" w:rsidRDefault="00000336" w:rsidP="00000336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LEI–koden skal være gyldig for virksomheden</w:t>
      </w:r>
    </w:p>
    <w:p w14:paraId="31B914AC" w14:textId="38060234" w:rsidR="005F3C34" w:rsidRP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245ACE12" w14:textId="77777777" w:rsidR="009867CE" w:rsidRPr="00E254FC" w:rsidRDefault="009867CE" w:rsidP="009867CE">
      <w:pPr>
        <w:rPr>
          <w:rFonts w:cs="Arial"/>
          <w:sz w:val="18"/>
          <w:szCs w:val="18"/>
        </w:rPr>
      </w:pP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</w:p>
    <w:sectPr w:rsidR="00910AB7" w:rsidRPr="00E254FC" w:rsidSect="00411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E0F" w14:textId="77777777"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17C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28AE" w14:textId="77777777"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DAE2" w14:textId="77777777"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E37D" w14:textId="77777777"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F22"/>
    <w:rsid w:val="00162184"/>
    <w:rsid w:val="001636B0"/>
    <w:rsid w:val="00192621"/>
    <w:rsid w:val="001C3F41"/>
    <w:rsid w:val="001E0FA1"/>
    <w:rsid w:val="001E786F"/>
    <w:rsid w:val="00217E43"/>
    <w:rsid w:val="00230B72"/>
    <w:rsid w:val="00254020"/>
    <w:rsid w:val="00256992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60028E"/>
    <w:rsid w:val="006040C9"/>
    <w:rsid w:val="0062145E"/>
    <w:rsid w:val="00631F6B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A47A7"/>
    <w:rsid w:val="007B27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65E4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87AA7"/>
    <w:rsid w:val="00F90506"/>
    <w:rsid w:val="00F92D8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9ACB-4DA4-4522-B913-7A1742C0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2017-05-04T12:02:00Z</dcterms:created>
  <dcterms:modified xsi:type="dcterms:W3CDTF">2017-05-09T09:42:00Z</dcterms:modified>
</cp:coreProperties>
</file>